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D08A" w14:textId="77777777" w:rsidR="00A9204E" w:rsidRPr="00CF61BA" w:rsidRDefault="00FC36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OŠ STJEPANA RADIĆA </w:t>
      </w:r>
    </w:p>
    <w:p w14:paraId="75ED1C51" w14:textId="77777777" w:rsidR="00FC364C" w:rsidRPr="00CF61BA" w:rsidRDefault="00FC36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B I B I N J E</w:t>
      </w:r>
    </w:p>
    <w:p w14:paraId="246435A1" w14:textId="77777777" w:rsidR="00FC364C" w:rsidRDefault="00FC36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GUMLA 3, BIBINJE</w:t>
      </w:r>
    </w:p>
    <w:p w14:paraId="336A320A" w14:textId="77777777" w:rsidR="00BB6547" w:rsidRPr="00CF61BA" w:rsidRDefault="00BB654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OIB: 83532496687</w:t>
      </w:r>
    </w:p>
    <w:p w14:paraId="0C0E673A" w14:textId="77777777" w:rsidR="00FC364C" w:rsidRPr="00CF61BA" w:rsidRDefault="00FC36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9ADB63" w14:textId="77777777" w:rsidR="00FC364C" w:rsidRDefault="00FC36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DF2B1A" w14:textId="77777777" w:rsidR="00CF61BA" w:rsidRPr="00CF61BA" w:rsidRDefault="00CF61B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853886" w14:textId="77777777" w:rsidR="00FC364C" w:rsidRPr="00CF61BA" w:rsidRDefault="00FC36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D62960" w14:textId="7986A13F" w:rsidR="00FC364C" w:rsidRDefault="00FC364C" w:rsidP="00FC36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OBRAZLOŽENJE UZ IZVJEŠĆE O IZVRŠENJU FINANCIJSKOG PLANA ZA </w:t>
      </w:r>
      <w:r w:rsid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B6547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. 202</w:t>
      </w:r>
      <w:r w:rsidR="00575DB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B65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B6547">
        <w:rPr>
          <w:rFonts w:ascii="Times New Roman" w:hAnsi="Times New Roman" w:cs="Times New Roman"/>
          <w:b/>
          <w:sz w:val="24"/>
          <w:szCs w:val="24"/>
          <w:lang w:val="en-US"/>
        </w:rPr>
        <w:t>godine</w:t>
      </w:r>
      <w:proofErr w:type="spellEnd"/>
    </w:p>
    <w:p w14:paraId="25FE004C" w14:textId="77777777" w:rsidR="00CF61BA" w:rsidRPr="00CF61BA" w:rsidRDefault="00CF61BA" w:rsidP="00FC36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5E34D6" w14:textId="77777777" w:rsidR="00FC364C" w:rsidRDefault="00FC364C" w:rsidP="00FC36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1DA552" w14:textId="77777777" w:rsidR="00301415" w:rsidRPr="00CF61BA" w:rsidRDefault="00301415" w:rsidP="00FC36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5C21BE" w14:textId="77777777" w:rsidR="00FC364C" w:rsidRPr="00CF61BA" w:rsidRDefault="00FC364C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85., 86.,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87.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(NN. br. 144/21.)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propisuje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obveza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izrade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donošenje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za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sve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proračunske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korisnike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873F88" w14:textId="77777777" w:rsidR="00FC364C" w:rsidRPr="00CF61BA" w:rsidRDefault="00FC364C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Obveza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sastavljanja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proizlazi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zakonskog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okvira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uređuje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sustav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fiskalne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odgovornosti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kojim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kroz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pitanje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62.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Upitnika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fiskalnoj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odgovornosti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zahtjeva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proračunski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izvanproračunski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korisnici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dostave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upravljačkom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tijelu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školskom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odboru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plana.</w:t>
      </w:r>
    </w:p>
    <w:p w14:paraId="699CFF26" w14:textId="77777777" w:rsidR="00FC364C" w:rsidRPr="00CF61BA" w:rsidRDefault="00FC364C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F53E3B" w14:textId="06842175" w:rsidR="00FC364C" w:rsidRPr="00CF61BA" w:rsidRDefault="00FC364C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Škola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proračunski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korisnik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JLS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izvora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decentraliziranih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Zadarske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Općine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pomoći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EU za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projekt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Erasmus+</w:t>
      </w:r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posebne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namjene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, Prihoda MZO za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prehranu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vlastitih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6126B7" w14:textId="77777777" w:rsidR="003547AF" w:rsidRPr="00CF61BA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1706AF" w14:textId="77777777" w:rsidR="003547AF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sadrži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opći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posebni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683700" w14:textId="77777777" w:rsid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12C328" w14:textId="77777777" w:rsidR="00301415" w:rsidRPr="00CF61BA" w:rsidRDefault="0030141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D5AC4D" w14:textId="77777777" w:rsidR="003547AF" w:rsidRPr="00CF61BA" w:rsidRDefault="003547AF" w:rsidP="00FC36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3FC67D" w14:textId="77777777" w:rsidR="003547AF" w:rsidRPr="00CF61BA" w:rsidRDefault="003547AF" w:rsidP="003547A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OBRAZLOŽENJE OPĆEG DIJELA IZVJEŠTAJA O IZVRŠENJU FINANCIJSKOG PLANA</w:t>
      </w:r>
    </w:p>
    <w:p w14:paraId="11AE6BF3" w14:textId="77777777" w:rsidR="003547AF" w:rsidRPr="00CF61BA" w:rsidRDefault="003547AF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700824" w14:textId="52923502" w:rsidR="003547AF" w:rsidRPr="00CF61BA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Sveukupni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proračunsko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razdoblje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547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iznosili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1.372.575,53 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€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u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 za 202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izvršeno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%.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Sveukupni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rashodi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proračunsko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razdoblje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547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5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znosili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1.359.322,31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€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014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izvršenje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plan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202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Hlk109126421"/>
      <w:proofErr w:type="gram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tablica</w:t>
      </w:r>
      <w:proofErr w:type="spellEnd"/>
      <w:proofErr w:type="gram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1.- </w:t>
      </w:r>
      <w:r w:rsidR="0030141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– I. </w:t>
      </w:r>
      <w:proofErr w:type="spellStart"/>
      <w:proofErr w:type="gram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0"/>
    </w:p>
    <w:p w14:paraId="43F53621" w14:textId="77777777" w:rsidR="003547AF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2A5CF1" w14:textId="77777777" w:rsidR="00CF61BA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3C51EF" w14:textId="77777777" w:rsidR="003547AF" w:rsidRPr="00CF61BA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200322" w14:textId="77777777" w:rsidR="003547AF" w:rsidRPr="00CF61BA" w:rsidRDefault="003547AF" w:rsidP="003547A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OBRAZLOŽENJE OPĆEG DIJELA IZVJEŠTAJA O IZVRŠENJU FINANCIJSKOG PLANA</w:t>
      </w:r>
    </w:p>
    <w:p w14:paraId="612509DD" w14:textId="77777777" w:rsidR="003547AF" w:rsidRDefault="003547AF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F84D4F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BAAA5D" w14:textId="77777777" w:rsidR="003547AF" w:rsidRPr="00CF61BA" w:rsidRDefault="003547AF" w:rsidP="003547A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OBRAZLOŽENJE PRIHODA</w:t>
      </w:r>
    </w:p>
    <w:p w14:paraId="28268362" w14:textId="77777777" w:rsidR="003547AF" w:rsidRPr="00CF61BA" w:rsidRDefault="003547AF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8B1905" w14:textId="7ECBD15C" w:rsidR="003547AF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Ukupni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razdoblje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od 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 w:rsidR="00575DB9">
        <w:rPr>
          <w:rFonts w:ascii="Times New Roman" w:hAnsi="Times New Roman" w:cs="Times New Roman"/>
          <w:sz w:val="24"/>
          <w:szCs w:val="24"/>
          <w:lang w:val="en-US"/>
        </w:rPr>
        <w:t>XII.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izvršen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r w:rsidR="0030141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014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0141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% u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 za 202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ostvaruju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normalnom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dinamikom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strane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decentraliziranih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1415">
        <w:rPr>
          <w:rFonts w:ascii="Times New Roman" w:hAnsi="Times New Roman" w:cs="Times New Roman"/>
          <w:sz w:val="24"/>
          <w:szCs w:val="24"/>
          <w:lang w:val="en-US"/>
        </w:rPr>
        <w:t>Zadarske</w:t>
      </w:r>
      <w:proofErr w:type="spellEnd"/>
      <w:r w:rsidR="00301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EU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projekt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Erasmus+,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posebne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namjene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školska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kuhinja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prehranu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strane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MZO.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Općine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financiranje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produženog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boravka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sufinanciranje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korištenja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školske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sportske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dvorane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vlastitih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C2BAE61" w14:textId="408A90DE" w:rsidR="00BD1458" w:rsidRDefault="00BD1458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636 -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rihodi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proračunskim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korisnicima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nadležan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odnosi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plaća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koji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MZO,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produženom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4BCD87" w14:textId="77777777" w:rsidR="00407C1A" w:rsidRDefault="00407C1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187F6B" w14:textId="798C122B" w:rsidR="00407C1A" w:rsidRDefault="00407C1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63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639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bookmarkStart w:id="1" w:name="_Hlk162257074"/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Pomoći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temeljem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prijenosa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sredstava</w:t>
      </w:r>
      <w:bookmarkEnd w:id="1"/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Prijenosi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između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proračunskih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korisnika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istog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mjere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Pomoćnika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nastavi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Školske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sheme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Mijenjao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koji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Županija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DD21BB" w14:textId="77777777" w:rsidR="00407C1A" w:rsidRPr="00CF61BA" w:rsidRDefault="00407C1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63F86C" w14:textId="078707C6" w:rsidR="00E712E7" w:rsidRDefault="00E712E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Znatnijih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osim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652 -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posebnim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propisima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odnosi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školsku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kuhinju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Do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smanjenja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produženog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boravaka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jer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MZO u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potpunosti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prehranu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smo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smanjili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iznos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boravka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za 1,33 €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plaća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Ministarstvo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3E19E2" w14:textId="77777777" w:rsidR="00407C1A" w:rsidRPr="00CF61BA" w:rsidRDefault="00407C1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73B3FD" w14:textId="0FFE70F2" w:rsidR="00E712E7" w:rsidRPr="00CF61BA" w:rsidRDefault="00E712E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67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nadležnog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toga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jer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neki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planirani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projekti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nisu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počeli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izvršeni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ovoj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godini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inflacije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manjih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poteškoća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pri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plaćanju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računa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pri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kraju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7C1A">
        <w:rPr>
          <w:rFonts w:ascii="Times New Roman" w:hAnsi="Times New Roman" w:cs="Times New Roman"/>
          <w:sz w:val="24"/>
          <w:szCs w:val="24"/>
          <w:lang w:val="en-US"/>
        </w:rPr>
        <w:t>financijsk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407C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godin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407C1A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Koju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smo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takoger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priveli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uspješno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kraju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7C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tablica</w:t>
      </w:r>
      <w:proofErr w:type="spellEnd"/>
      <w:proofErr w:type="gram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1.- </w:t>
      </w:r>
      <w:r w:rsidR="0030141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– II. </w:t>
      </w:r>
      <w:proofErr w:type="spellStart"/>
      <w:proofErr w:type="gram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CCD64A" w14:textId="77777777" w:rsidR="00E712E7" w:rsidRPr="00CF61BA" w:rsidRDefault="00E712E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45A582" w14:textId="550AD5AF" w:rsidR="003547AF" w:rsidRDefault="003547AF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B48859" w14:textId="77DF75C7" w:rsidR="00FE61C8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B63D04" w14:textId="344FA7AF" w:rsidR="00FE61C8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E0A742" w14:textId="3B7D8224" w:rsidR="00FE61C8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F67FF6" w14:textId="0397D4E4" w:rsidR="00FE61C8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CEDE1B" w14:textId="052BA341" w:rsidR="00FE61C8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22A863" w14:textId="77777777" w:rsidR="00FE61C8" w:rsidRPr="00CF61BA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EB30C9" w14:textId="77777777" w:rsidR="003547AF" w:rsidRPr="00CF61BA" w:rsidRDefault="003547AF" w:rsidP="003547A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OBRAZLOŽENJE RASHODA</w:t>
      </w:r>
    </w:p>
    <w:p w14:paraId="2EBB7094" w14:textId="77777777" w:rsidR="00E712E7" w:rsidRPr="00CF61BA" w:rsidRDefault="00E712E7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DAA445" w14:textId="422D482E" w:rsidR="00E712E7" w:rsidRPr="00CF61BA" w:rsidRDefault="00E712E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Ukupno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ostvareni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rashodi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ostvareni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% u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planirane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rashode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202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DCE859" w14:textId="77777777" w:rsidR="00F4200B" w:rsidRPr="00CF61BA" w:rsidRDefault="00F4200B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CA6CC8" w14:textId="30B4F7E0" w:rsidR="00F4200B" w:rsidRPr="00CF61BA" w:rsidRDefault="00F4200B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većih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575DB9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="00575DB9" w:rsidRPr="00575DB9">
        <w:rPr>
          <w:rFonts w:ascii="Times New Roman" w:hAnsi="Times New Roman" w:cs="Times New Roman"/>
          <w:sz w:val="24"/>
          <w:szCs w:val="24"/>
          <w:lang w:val="en-US"/>
        </w:rPr>
        <w:t xml:space="preserve"> plana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decentraliziranih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Zadarske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Županija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rebalansom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većinu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troškove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platila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, ten eke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troškove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platila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siječnju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2024.</w:t>
      </w:r>
    </w:p>
    <w:p w14:paraId="02BC1551" w14:textId="072BFA5E" w:rsidR="002204F7" w:rsidRPr="00CF61BA" w:rsidRDefault="00F4200B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znatnijeg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2204F7" w:rsidRPr="00CF61BA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321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Prijevoz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posao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posla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izvor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financiranja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– MZO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povečanja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naftnih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derivata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prijevoz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izrazito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povečan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Ostali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troškovi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utrošeni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sukladno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namjeni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propisanim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pozicijama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ima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manjih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povečanje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osnovice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obračun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B210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8A840B" w14:textId="7E15E67D" w:rsidR="002204F7" w:rsidRPr="00CF61BA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323</w:t>
      </w:r>
      <w:r w:rsidR="00525D4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Usluge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tekućeg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investicijskog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održavanje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povećanih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računalnih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usluga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informatičkoj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opremi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financirali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hitnih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intervencija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F855A4" w14:textId="77777777" w:rsidR="002204F7" w:rsidRPr="00CF61BA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FA5586" w14:textId="5A2F8FDE" w:rsidR="00881985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redovan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rad</w:t>
      </w:r>
      <w:r w:rsidR="008819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881985">
        <w:rPr>
          <w:rFonts w:ascii="Times New Roman" w:hAnsi="Times New Roman" w:cs="Times New Roman"/>
          <w:sz w:val="24"/>
          <w:szCs w:val="24"/>
          <w:lang w:val="en-US"/>
        </w:rPr>
        <w:t>izvor</w:t>
      </w:r>
      <w:proofErr w:type="spellEnd"/>
      <w:r w:rsidR="00881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985">
        <w:rPr>
          <w:rFonts w:ascii="Times New Roman" w:hAnsi="Times New Roman" w:cs="Times New Roman"/>
          <w:sz w:val="24"/>
          <w:szCs w:val="24"/>
          <w:lang w:val="en-US"/>
        </w:rPr>
        <w:t>financiranja</w:t>
      </w:r>
      <w:proofErr w:type="spellEnd"/>
      <w:r w:rsidR="008819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>TPJLS</w:t>
      </w:r>
      <w:r w:rsidR="008819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manjih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00C96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proofErr w:type="gram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osnovice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obračun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plaća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djelatnicu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naftnih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derivate za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troškove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prijevoza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djelaznica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bile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zamjeni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produženom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AFE83E" w14:textId="1886653E" w:rsidR="00881985" w:rsidRDefault="0088198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3722 -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naknade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naravi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53 – </w:t>
      </w:r>
      <w:bookmarkStart w:id="2" w:name="_Hlk130805226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Proračun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JLS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>– do</w:t>
      </w:r>
      <w:r w:rsidR="00492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B0D">
        <w:rPr>
          <w:rFonts w:ascii="Times New Roman" w:hAnsi="Times New Roman" w:cs="Times New Roman"/>
          <w:sz w:val="24"/>
          <w:szCs w:val="24"/>
          <w:lang w:val="en-US"/>
        </w:rPr>
        <w:t>minimalnog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materijala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podmirila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učenike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naše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</w:p>
    <w:p w14:paraId="066D8851" w14:textId="5137A6E6" w:rsidR="00881985" w:rsidRDefault="0088198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Odstupanje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imamo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4241 -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51 – MZO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53 -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Proračun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JLS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B0D">
        <w:rPr>
          <w:rFonts w:ascii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="00492B0D">
        <w:rPr>
          <w:rFonts w:ascii="Times New Roman" w:hAnsi="Times New Roman" w:cs="Times New Roman"/>
          <w:sz w:val="24"/>
          <w:szCs w:val="24"/>
          <w:lang w:val="en-US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knjiga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školsku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knjižnicu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planirano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132D38" w14:textId="37FBBB8F" w:rsidR="002204F7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tablica</w:t>
      </w:r>
      <w:proofErr w:type="spellEnd"/>
      <w:proofErr w:type="gram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1.- 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492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. – I</w:t>
      </w:r>
      <w:r w:rsidR="00C44B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BA941D" w14:textId="77777777" w:rsidR="002204F7" w:rsidRPr="00CF61BA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D0DD0C" w14:textId="5F3F9C2A" w:rsidR="002204F7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svim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ostalim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podskupinama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rashoda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bilježimo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dobro </w:t>
      </w:r>
      <w:proofErr w:type="spellStart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izvršenje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 za 202</w:t>
      </w:r>
      <w:r w:rsidR="00492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CFE44" w14:textId="77777777" w:rsidR="00427706" w:rsidRDefault="00427706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732648" w14:textId="7770636C" w:rsidR="00427706" w:rsidRDefault="00427706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riznici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Zadarske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imamo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>25.651,38 €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ćemo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utrošiti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202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godini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907F1B" w14:textId="2DA30E29" w:rsidR="00427706" w:rsidRDefault="00427706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692A37" w14:textId="5BB92596" w:rsidR="00427706" w:rsidRDefault="00427706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ćemo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potrošiti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donijeli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proofErr w:type="gramStart"/>
      <w:r w:rsidR="006008F0">
        <w:rPr>
          <w:rFonts w:ascii="Times New Roman" w:hAnsi="Times New Roman" w:cs="Times New Roman"/>
          <w:sz w:val="24"/>
          <w:szCs w:val="24"/>
          <w:lang w:val="en-US"/>
        </w:rPr>
        <w:t>Zahtjevu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raspodjeli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VPP za 2024.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koj</w:t>
      </w:r>
      <w:r w:rsidR="006008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je u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prilogu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koji je </w:t>
      </w:r>
      <w:proofErr w:type="spellStart"/>
      <w:r w:rsidR="006008F0">
        <w:rPr>
          <w:rFonts w:ascii="Times New Roman" w:hAnsi="Times New Roman" w:cs="Times New Roman"/>
          <w:sz w:val="24"/>
          <w:szCs w:val="24"/>
          <w:lang w:val="en-US"/>
        </w:rPr>
        <w:t>dostavljen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08F0">
        <w:rPr>
          <w:rFonts w:ascii="Times New Roman" w:hAnsi="Times New Roman" w:cs="Times New Roman"/>
          <w:sz w:val="24"/>
          <w:szCs w:val="24"/>
          <w:lang w:val="en-US"/>
        </w:rPr>
        <w:t>Upravnom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08F0">
        <w:rPr>
          <w:rFonts w:ascii="Times New Roman" w:hAnsi="Times New Roman" w:cs="Times New Roman"/>
          <w:sz w:val="24"/>
          <w:szCs w:val="24"/>
          <w:lang w:val="en-US"/>
        </w:rPr>
        <w:t>odjelu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6008F0">
        <w:rPr>
          <w:rFonts w:ascii="Times New Roman" w:hAnsi="Times New Roman" w:cs="Times New Roman"/>
          <w:sz w:val="24"/>
          <w:szCs w:val="24"/>
          <w:lang w:val="en-US"/>
        </w:rPr>
        <w:t>proračun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08F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08F0">
        <w:rPr>
          <w:rFonts w:ascii="Times New Roman" w:hAnsi="Times New Roman" w:cs="Times New Roman"/>
          <w:sz w:val="24"/>
          <w:szCs w:val="24"/>
          <w:lang w:val="en-US"/>
        </w:rPr>
        <w:t>Financije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08F0">
        <w:rPr>
          <w:rFonts w:ascii="Times New Roman" w:hAnsi="Times New Roman" w:cs="Times New Roman"/>
          <w:sz w:val="24"/>
          <w:szCs w:val="24"/>
          <w:lang w:val="en-US"/>
        </w:rPr>
        <w:t>Zadarske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08F0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="006008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E3D97C" w14:textId="7BDD7B72" w:rsidR="006008F0" w:rsidRPr="00CF61BA" w:rsidRDefault="006008F0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</w:t>
      </w:r>
      <w:r w:rsidR="003D39DD">
        <w:rPr>
          <w:rFonts w:ascii="Times New Roman" w:hAnsi="Times New Roman" w:cs="Times New Roman"/>
          <w:sz w:val="24"/>
          <w:szCs w:val="24"/>
          <w:lang w:val="en-US"/>
        </w:rPr>
        <w:t>dluka</w:t>
      </w:r>
      <w:proofErr w:type="spellEnd"/>
      <w:r w:rsidR="003D39D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3D39DD">
        <w:rPr>
          <w:rFonts w:ascii="Times New Roman" w:hAnsi="Times New Roman" w:cs="Times New Roman"/>
          <w:sz w:val="24"/>
          <w:szCs w:val="24"/>
          <w:lang w:val="en-US"/>
        </w:rPr>
        <w:t>raspodjeli</w:t>
      </w:r>
      <w:proofErr w:type="spellEnd"/>
      <w:r w:rsidR="003D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39DD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="003D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39DD">
        <w:rPr>
          <w:rFonts w:ascii="Times New Roman" w:hAnsi="Times New Roman" w:cs="Times New Roman"/>
          <w:sz w:val="24"/>
          <w:szCs w:val="24"/>
          <w:lang w:val="en-US"/>
        </w:rPr>
        <w:t>rezultata</w:t>
      </w:r>
      <w:proofErr w:type="spellEnd"/>
      <w:r w:rsidR="003D39DD">
        <w:rPr>
          <w:rFonts w:ascii="Times New Roman" w:hAnsi="Times New Roman" w:cs="Times New Roman"/>
          <w:sz w:val="24"/>
          <w:szCs w:val="24"/>
          <w:lang w:val="en-US"/>
        </w:rPr>
        <w:t xml:space="preserve"> za 2023. je u </w:t>
      </w:r>
      <w:proofErr w:type="spellStart"/>
      <w:r w:rsidR="003D39DD">
        <w:rPr>
          <w:rFonts w:ascii="Times New Roman" w:hAnsi="Times New Roman" w:cs="Times New Roman"/>
          <w:sz w:val="24"/>
          <w:szCs w:val="24"/>
          <w:lang w:val="en-US"/>
        </w:rPr>
        <w:t>prilogu</w:t>
      </w:r>
      <w:proofErr w:type="spellEnd"/>
      <w:r w:rsidR="003D39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85601D" w14:textId="77777777" w:rsidR="00CF61BA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C51418" w14:textId="77777777" w:rsidR="00CF61BA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A0DB92" w14:textId="25C36BC9" w:rsidR="00CF61BA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ibinjama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ožujka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145DD0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5FAC03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Računovođa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956B273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08D892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691702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  <w:t>__________________</w:t>
      </w:r>
    </w:p>
    <w:p w14:paraId="4EA46385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CF61BA">
        <w:rPr>
          <w:rFonts w:ascii="Times New Roman" w:hAnsi="Times New Roman" w:cs="Times New Roman"/>
          <w:sz w:val="24"/>
          <w:szCs w:val="24"/>
          <w:lang w:val="en-US"/>
        </w:rPr>
        <w:t>( Kristina</w:t>
      </w:r>
      <w:proofErr w:type="gram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Sorić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sectPr w:rsidR="00CF61BA" w:rsidRPr="00CF61B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84D9" w14:textId="77777777" w:rsidR="00B52ACF" w:rsidRDefault="00B52ACF" w:rsidP="00EA7E99">
      <w:r>
        <w:separator/>
      </w:r>
    </w:p>
  </w:endnote>
  <w:endnote w:type="continuationSeparator" w:id="0">
    <w:p w14:paraId="07F37601" w14:textId="77777777" w:rsidR="00B52ACF" w:rsidRDefault="00B52ACF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DE03" w14:textId="77777777" w:rsidR="00B52ACF" w:rsidRDefault="00B52ACF" w:rsidP="00EA7E99">
      <w:r>
        <w:separator/>
      </w:r>
    </w:p>
  </w:footnote>
  <w:footnote w:type="continuationSeparator" w:id="0">
    <w:p w14:paraId="09AC633D" w14:textId="77777777" w:rsidR="00B52ACF" w:rsidRDefault="00B52ACF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ED669C"/>
    <w:multiLevelType w:val="hybridMultilevel"/>
    <w:tmpl w:val="C3EE0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04C2A10"/>
    <w:multiLevelType w:val="hybridMultilevel"/>
    <w:tmpl w:val="7160E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25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0"/>
  </w:num>
  <w:num w:numId="22">
    <w:abstractNumId w:val="12"/>
  </w:num>
  <w:num w:numId="23">
    <w:abstractNumId w:val="27"/>
  </w:num>
  <w:num w:numId="24">
    <w:abstractNumId w:val="15"/>
  </w:num>
  <w:num w:numId="25">
    <w:abstractNumId w:val="10"/>
  </w:num>
  <w:num w:numId="26">
    <w:abstractNumId w:val="26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4C"/>
    <w:rsid w:val="001F3C7B"/>
    <w:rsid w:val="002204F7"/>
    <w:rsid w:val="00301415"/>
    <w:rsid w:val="003547AF"/>
    <w:rsid w:val="003D39DD"/>
    <w:rsid w:val="00406C99"/>
    <w:rsid w:val="00407C1A"/>
    <w:rsid w:val="00427706"/>
    <w:rsid w:val="00492B0D"/>
    <w:rsid w:val="004E108E"/>
    <w:rsid w:val="00525D4E"/>
    <w:rsid w:val="00575DB9"/>
    <w:rsid w:val="00597ADE"/>
    <w:rsid w:val="006008F0"/>
    <w:rsid w:val="00645252"/>
    <w:rsid w:val="006D3D74"/>
    <w:rsid w:val="007A4751"/>
    <w:rsid w:val="007E1EF3"/>
    <w:rsid w:val="00810985"/>
    <w:rsid w:val="0083569A"/>
    <w:rsid w:val="00881985"/>
    <w:rsid w:val="008B7D00"/>
    <w:rsid w:val="00900C96"/>
    <w:rsid w:val="00956C99"/>
    <w:rsid w:val="00980CB8"/>
    <w:rsid w:val="009A1DA7"/>
    <w:rsid w:val="00A9204E"/>
    <w:rsid w:val="00B52ACF"/>
    <w:rsid w:val="00B91B2B"/>
    <w:rsid w:val="00B923D6"/>
    <w:rsid w:val="00BB00D0"/>
    <w:rsid w:val="00BB6547"/>
    <w:rsid w:val="00BC7AFF"/>
    <w:rsid w:val="00BD1458"/>
    <w:rsid w:val="00C44B61"/>
    <w:rsid w:val="00CB210A"/>
    <w:rsid w:val="00CF61BA"/>
    <w:rsid w:val="00CF649B"/>
    <w:rsid w:val="00E32550"/>
    <w:rsid w:val="00E712E7"/>
    <w:rsid w:val="00EA7E99"/>
    <w:rsid w:val="00F4200B"/>
    <w:rsid w:val="00FC364C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47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Jednostruki%20prored%20(prazn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Jednostruki prored (prazno).dotx</Template>
  <TotalTime>0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2024-03-25T11:22:00Z</dcterms:created>
  <dcterms:modified xsi:type="dcterms:W3CDTF">2024-03-25T11:22:00Z</dcterms:modified>
</cp:coreProperties>
</file>